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405E5A4F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#122bis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545ED" w:rsidRPr="009545ED">
        <w:rPr>
          <w:rFonts w:ascii="Arial" w:hAnsi="Arial" w:cs="Arial"/>
          <w:b/>
          <w:bCs/>
          <w:sz w:val="24"/>
          <w:szCs w:val="24"/>
        </w:rPr>
        <w:t>R1-2508123</w:t>
      </w:r>
    </w:p>
    <w:p w14:paraId="2A026111" w14:textId="365FAABE" w:rsidR="00463675" w:rsidRPr="000F4E43" w:rsidRDefault="00B57339">
      <w:pPr>
        <w:rPr>
          <w:rFonts w:ascii="Arial" w:hAnsi="Arial" w:cs="Arial"/>
        </w:rPr>
      </w:pPr>
      <w:r w:rsidRPr="00B57339">
        <w:rPr>
          <w:rFonts w:ascii="Arial" w:hAnsi="Arial" w:cs="Arial"/>
          <w:b/>
          <w:bCs/>
          <w:sz w:val="24"/>
          <w:szCs w:val="24"/>
        </w:rPr>
        <w:t>Prague, Czechia, Oct 13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>, 2025</w:t>
      </w:r>
    </w:p>
    <w:p w14:paraId="38528CD6" w14:textId="67602C3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F5F02">
        <w:t>Draft</w:t>
      </w:r>
      <w:r w:rsidRPr="00B57339">
        <w:t xml:space="preserve"> LS on </w:t>
      </w:r>
      <w:r w:rsidR="00B57339" w:rsidRPr="00B57339">
        <w:t>per-band UE capabilities for LTM</w:t>
      </w:r>
    </w:p>
    <w:p w14:paraId="51F1C868" w14:textId="4E308CE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3A20F61" w14:textId="7F62729D" w:rsidR="00463675" w:rsidRPr="00B57339" w:rsidRDefault="00463675" w:rsidP="000F4E43">
      <w:pPr>
        <w:pStyle w:val="Title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0F4E43">
      <w:pPr>
        <w:pStyle w:val="Title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6CF1C8C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2612">
        <w:t>Ericsson [</w:t>
      </w:r>
      <w:r w:rsidR="00B57339">
        <w:t>RAN1</w:t>
      </w:r>
      <w:r w:rsidR="00BB2612">
        <w:t>]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E8995C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Claes Tidestav</w:t>
      </w:r>
      <w:r w:rsidRPr="000F4E43">
        <w:rPr>
          <w:bCs/>
        </w:rPr>
        <w:tab/>
      </w:r>
    </w:p>
    <w:p w14:paraId="3CB9EEE8" w14:textId="474994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+46-70-2672120</w:t>
      </w:r>
      <w:r w:rsidRPr="000F4E43">
        <w:rPr>
          <w:bCs/>
        </w:rPr>
        <w:tab/>
      </w:r>
    </w:p>
    <w:p w14:paraId="440F098E" w14:textId="159BFDC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claes.tidestav@ericsson.com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5D680" w14:textId="0FDAE5B6" w:rsidR="00C822AE" w:rsidRDefault="00554363">
      <w:pPr>
        <w:pStyle w:val="BodyText"/>
        <w:rPr>
          <w:color w:val="auto"/>
        </w:rPr>
      </w:pPr>
      <w:r>
        <w:rPr>
          <w:color w:val="auto"/>
        </w:rPr>
        <w:t xml:space="preserve">Some of the UE capabilities </w:t>
      </w:r>
      <w:r w:rsidR="00C822AE">
        <w:rPr>
          <w:color w:val="auto"/>
        </w:rPr>
        <w:t xml:space="preserve">that are related to inter-frequency </w:t>
      </w:r>
      <w:r>
        <w:rPr>
          <w:color w:val="auto"/>
        </w:rPr>
        <w:t>LTM are signalled per-band,</w:t>
      </w:r>
      <w:r w:rsidR="00C822AE">
        <w:rPr>
          <w:color w:val="auto"/>
        </w:rPr>
        <w:t xml:space="preserve"> for example </w:t>
      </w:r>
      <w:r w:rsidR="00C822AE" w:rsidRPr="00C822AE">
        <w:rPr>
          <w:color w:val="auto"/>
        </w:rPr>
        <w:t>ltm-BeamIndicationJointTCI-r18, ltm-BeamIndicationSeparateTCI-r18, ltm-MAC-CE-JointTCI-r18, and ltm-MAC-CE-SeparateTCI-r18</w:t>
      </w:r>
      <w:r w:rsidR="00C822AE">
        <w:rPr>
          <w:color w:val="auto"/>
        </w:rPr>
        <w:t xml:space="preserve">. </w:t>
      </w:r>
      <w:r>
        <w:rPr>
          <w:color w:val="auto"/>
        </w:rPr>
        <w:t xml:space="preserve"> </w:t>
      </w:r>
      <w:r w:rsidR="00C822AE">
        <w:rPr>
          <w:color w:val="auto"/>
        </w:rPr>
        <w:t xml:space="preserve">After confirmation from RAN1, </w:t>
      </w:r>
      <w:r w:rsidRPr="00554363">
        <w:rPr>
          <w:color w:val="auto"/>
        </w:rPr>
        <w:t xml:space="preserve">RAN2 has </w:t>
      </w:r>
      <w:r w:rsidR="00C822AE">
        <w:rPr>
          <w:color w:val="auto"/>
        </w:rPr>
        <w:t xml:space="preserve">clarified that the band for which </w:t>
      </w:r>
      <w:r w:rsidR="00FE5C51">
        <w:rPr>
          <w:color w:val="auto"/>
        </w:rPr>
        <w:t xml:space="preserve">the </w:t>
      </w:r>
      <w:r w:rsidR="00C822AE">
        <w:rPr>
          <w:color w:val="auto"/>
        </w:rPr>
        <w:t xml:space="preserve">capability is signalled refers to the source band. However, this </w:t>
      </w:r>
      <w:r w:rsidRPr="00554363">
        <w:rPr>
          <w:color w:val="auto"/>
        </w:rPr>
        <w:t>turns out to be problematic for capability checking at configuration of inter-band LTM candidates</w:t>
      </w:r>
      <w:r>
        <w:rPr>
          <w:color w:val="auto"/>
        </w:rPr>
        <w:t>, since the UE capabilities are checked by the</w:t>
      </w:r>
      <w:r w:rsidR="00F7428E">
        <w:rPr>
          <w:color w:val="auto"/>
        </w:rPr>
        <w:t xml:space="preserve"> respective candidate</w:t>
      </w:r>
      <w:r>
        <w:rPr>
          <w:color w:val="auto"/>
        </w:rPr>
        <w:t>, which is not necessarily aware of the serving cell band</w:t>
      </w:r>
      <w:r w:rsidRPr="00554363">
        <w:rPr>
          <w:color w:val="auto"/>
        </w:rPr>
        <w:t>.</w:t>
      </w:r>
    </w:p>
    <w:p w14:paraId="5F04A13D" w14:textId="77777777" w:rsidR="00C822AE" w:rsidRDefault="00C822AE">
      <w:pPr>
        <w:pStyle w:val="BodyText"/>
        <w:rPr>
          <w:color w:val="auto"/>
        </w:rPr>
      </w:pPr>
    </w:p>
    <w:p w14:paraId="37B65F60" w14:textId="7CB86E38" w:rsidR="00463675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33451">
        <w:rPr>
          <w:rFonts w:ascii="Arial" w:hAnsi="Arial" w:cs="Arial"/>
        </w:rPr>
        <w:t>RAN1 understanding is that the UE reports the same capability value for all the bands in one FR and suggest</w:t>
      </w:r>
      <w:r w:rsidR="00DF5F02">
        <w:rPr>
          <w:rFonts w:ascii="Arial" w:hAnsi="Arial" w:cs="Arial"/>
        </w:rPr>
        <w:t>s</w:t>
      </w:r>
      <w:r w:rsidRPr="00133451">
        <w:rPr>
          <w:rFonts w:ascii="Arial" w:hAnsi="Arial" w:cs="Arial"/>
        </w:rPr>
        <w:t xml:space="preserve"> to RAN2 that this restriction is captured in 38.306.  </w:t>
      </w: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0952FEE2" w14:textId="5148CC6E" w:rsidR="00C822AE" w:rsidRPr="000F4E43" w:rsidRDefault="00463675" w:rsidP="00C822A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>RAN1 respectfully asks RAN2 to capture the following in the description of ltm-BeamIndicationJointTCI-r18, ltm-BeamIndicationSeparateTCI-r18, ltm-MAC-CE-JointTCI-r18, and ltm-MAC-CE-SeparateTCI-r18: “The UE reports the same capability for all bands in one FR.</w:t>
      </w:r>
      <w:r w:rsidR="008B64CB" w:rsidRPr="00CB4D0D">
        <w:rPr>
          <w:rFonts w:ascii="Arial" w:hAnsi="Arial" w:cs="Arial"/>
          <w:bCs/>
        </w:rPr>
        <w:t>”</w:t>
      </w:r>
    </w:p>
    <w:p w14:paraId="5008E79C" w14:textId="3908FE36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0A73483B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WG1#123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17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21</w:t>
      </w:r>
      <w:r w:rsidRPr="008B64CB">
        <w:rPr>
          <w:rFonts w:ascii="Arial" w:hAnsi="Arial" w:cs="Arial"/>
          <w:bCs/>
          <w:vertAlign w:val="superscript"/>
        </w:rPr>
        <w:t>st</w:t>
      </w:r>
      <w:r w:rsidRPr="008B64CB">
        <w:rPr>
          <w:rFonts w:ascii="Arial" w:hAnsi="Arial" w:cs="Arial"/>
          <w:bCs/>
        </w:rPr>
        <w:t xml:space="preserve"> November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Dallas, US</w:t>
      </w:r>
    </w:p>
    <w:p w14:paraId="2D3CEEFE" w14:textId="03A6C186" w:rsidR="00463675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WG1#124</w:t>
      </w:r>
      <w:r w:rsidRPr="008B64CB">
        <w:rPr>
          <w:rFonts w:ascii="Arial" w:hAnsi="Arial" w:cs="Arial"/>
          <w:bCs/>
        </w:rPr>
        <w:tab/>
        <w:t>9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13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February 2026</w:t>
      </w:r>
      <w:r w:rsidRPr="008B64CB">
        <w:rPr>
          <w:rFonts w:ascii="Arial" w:hAnsi="Arial" w:cs="Arial"/>
          <w:bCs/>
        </w:rPr>
        <w:tab/>
        <w:t>Gothenburg, Sweden</w:t>
      </w:r>
    </w:p>
    <w:sectPr w:rsidR="00463675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C31D" w14:textId="77777777" w:rsidR="00290E39" w:rsidRDefault="00290E39">
      <w:r>
        <w:separator/>
      </w:r>
    </w:p>
  </w:endnote>
  <w:endnote w:type="continuationSeparator" w:id="0">
    <w:p w14:paraId="148DCA7A" w14:textId="77777777" w:rsidR="00290E39" w:rsidRDefault="0029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3DD87" w14:textId="77777777" w:rsidR="00290E39" w:rsidRDefault="00290E39">
      <w:r>
        <w:separator/>
      </w:r>
    </w:p>
  </w:footnote>
  <w:footnote w:type="continuationSeparator" w:id="0">
    <w:p w14:paraId="4B758E9D" w14:textId="77777777" w:rsidR="00290E39" w:rsidRDefault="00290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3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27692C"/>
    <w:rsid w:val="00290E39"/>
    <w:rsid w:val="00463675"/>
    <w:rsid w:val="004B2F71"/>
    <w:rsid w:val="00554363"/>
    <w:rsid w:val="00584B08"/>
    <w:rsid w:val="00726FC3"/>
    <w:rsid w:val="0079478C"/>
    <w:rsid w:val="008B64CB"/>
    <w:rsid w:val="00923E7C"/>
    <w:rsid w:val="00932124"/>
    <w:rsid w:val="009545ED"/>
    <w:rsid w:val="0095667A"/>
    <w:rsid w:val="009D1E81"/>
    <w:rsid w:val="00A73CDC"/>
    <w:rsid w:val="00AD5E13"/>
    <w:rsid w:val="00B57339"/>
    <w:rsid w:val="00BB2612"/>
    <w:rsid w:val="00C822AE"/>
    <w:rsid w:val="00CB4D0D"/>
    <w:rsid w:val="00CD2B0C"/>
    <w:rsid w:val="00DF5F02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263</Words>
  <Characters>1453</Characters>
  <Application>Microsoft Office Word</Application>
  <DocSecurity>0</DocSecurity>
  <Lines>46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11</cp:revision>
  <cp:lastPrinted>2002-04-23T07:10:00Z</cp:lastPrinted>
  <dcterms:created xsi:type="dcterms:W3CDTF">2025-10-14T11:20:00Z</dcterms:created>
  <dcterms:modified xsi:type="dcterms:W3CDTF">2025-10-16T16:43:00Z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